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FBE" w:rsidRPr="00564FBE" w:rsidRDefault="00564FBE" w:rsidP="00564FBE">
      <w:pPr>
        <w:shd w:val="clear" w:color="auto" w:fill="FFFFFF"/>
        <w:spacing w:after="0" w:line="240" w:lineRule="auto"/>
        <w:outlineLvl w:val="1"/>
        <w:rPr>
          <w:rFonts w:eastAsia="Times New Roman" w:cs="Helvetica"/>
          <w:b/>
          <w:bCs/>
          <w:color w:val="000000"/>
          <w:sz w:val="36"/>
          <w:szCs w:val="36"/>
          <w:lang w:eastAsia="de-DE"/>
        </w:rPr>
      </w:pPr>
      <w:r w:rsidRPr="00564FBE">
        <w:rPr>
          <w:rFonts w:eastAsia="Times New Roman" w:cs="Helvetica"/>
          <w:b/>
          <w:bCs/>
          <w:color w:val="000000"/>
          <w:sz w:val="36"/>
          <w:szCs w:val="36"/>
          <w:lang w:eastAsia="de-DE"/>
        </w:rPr>
        <w:t xml:space="preserve">Zu Besuch bei </w:t>
      </w:r>
      <w:proofErr w:type="spellStart"/>
      <w:r w:rsidRPr="00564FBE">
        <w:rPr>
          <w:rFonts w:eastAsia="Times New Roman" w:cs="Helvetica"/>
          <w:b/>
          <w:bCs/>
          <w:color w:val="000000"/>
          <w:sz w:val="36"/>
          <w:szCs w:val="36"/>
          <w:lang w:eastAsia="de-DE"/>
        </w:rPr>
        <w:t>ELEx</w:t>
      </w:r>
      <w:proofErr w:type="spellEnd"/>
      <w:r w:rsidRPr="00564FBE">
        <w:rPr>
          <w:rFonts w:eastAsia="Times New Roman" w:cs="Helvetica"/>
          <w:b/>
          <w:bCs/>
          <w:color w:val="000000"/>
          <w:sz w:val="36"/>
          <w:szCs w:val="36"/>
          <w:lang w:eastAsia="de-DE"/>
        </w:rPr>
        <w:t xml:space="preserve"> GmbH &amp; Co. KG: Ein Lehrgang mit Zukunft </w:t>
      </w:r>
    </w:p>
    <w:p w:rsidR="00564FBE" w:rsidRPr="00564FBE" w:rsidRDefault="00564FBE" w:rsidP="00564FBE">
      <w:pPr>
        <w:spacing w:after="240" w:line="240" w:lineRule="auto"/>
        <w:outlineLvl w:val="3"/>
        <w:rPr>
          <w:rFonts w:eastAsia="Times New Roman" w:cs="Helvetica"/>
          <w:color w:val="000000"/>
          <w:sz w:val="25"/>
          <w:szCs w:val="25"/>
          <w:lang w:eastAsia="de-DE"/>
        </w:rPr>
      </w:pPr>
      <w:r w:rsidRPr="00564FBE">
        <w:rPr>
          <w:rFonts w:eastAsia="Times New Roman" w:cs="Helvetica"/>
          <w:color w:val="000000"/>
          <w:lang w:eastAsia="de-DE"/>
        </w:rPr>
        <w:t>(aus dem Newsletter von Florian Braun, CDU-NRW-Landtagsabgeordneter aus Porz</w:t>
      </w:r>
      <w:r w:rsidRPr="00564FBE">
        <w:rPr>
          <w:rFonts w:eastAsia="Times New Roman" w:cs="Helvetica"/>
          <w:color w:val="000000"/>
          <w:lang w:eastAsia="de-DE"/>
        </w:rPr>
        <w:br/>
      </w:r>
      <w:r>
        <w:rPr>
          <w:rFonts w:eastAsia="Times New Roman" w:cs="Helvetica"/>
          <w:color w:val="000000"/>
          <w:sz w:val="25"/>
          <w:szCs w:val="25"/>
          <w:lang w:eastAsia="de-DE"/>
        </w:rPr>
        <w:br/>
      </w:r>
      <w:bookmarkStart w:id="0" w:name="_GoBack"/>
      <w:bookmarkEnd w:id="0"/>
      <w:r w:rsidRPr="00564FBE">
        <w:rPr>
          <w:rFonts w:eastAsia="Times New Roman" w:cs="Helvetica"/>
          <w:color w:val="000000"/>
          <w:sz w:val="25"/>
          <w:szCs w:val="25"/>
          <w:lang w:eastAsia="de-DE"/>
        </w:rPr>
        <w:t>Unterwegs im Wahlkreis</w:t>
      </w:r>
    </w:p>
    <w:p w:rsidR="00564FBE" w:rsidRPr="00564FBE" w:rsidRDefault="00564FBE" w:rsidP="00564FBE">
      <w:pPr>
        <w:spacing w:after="150" w:line="240" w:lineRule="auto"/>
        <w:rPr>
          <w:rFonts w:eastAsia="Times New Roman" w:cs="Helvetica"/>
          <w:color w:val="333333"/>
          <w:lang w:eastAsia="de-DE"/>
        </w:rPr>
      </w:pPr>
      <w:r w:rsidRPr="00564FBE">
        <w:rPr>
          <w:rFonts w:eastAsia="Times New Roman" w:cs="Helvetica"/>
          <w:color w:val="333333"/>
          <w:lang w:eastAsia="de-DE"/>
        </w:rPr>
        <w:t xml:space="preserve">Fachkräftemangel ist leider kein Fremdwort in Deutschland. Das Berufsfeld des Erziehers und der Erzieherin ist von einem Engpass qualifizierter Fachkräfte in NRW besonders stark betroffen. In meinem Wahlkreis habe ich deshalb den Bildungsträger </w:t>
      </w:r>
      <w:proofErr w:type="spellStart"/>
      <w:r w:rsidRPr="00564FBE">
        <w:rPr>
          <w:rFonts w:eastAsia="Times New Roman" w:cs="Helvetica"/>
          <w:color w:val="333333"/>
          <w:lang w:eastAsia="de-DE"/>
        </w:rPr>
        <w:t>ELEx</w:t>
      </w:r>
      <w:proofErr w:type="spellEnd"/>
      <w:r w:rsidRPr="00564FBE">
        <w:rPr>
          <w:rFonts w:eastAsia="Times New Roman" w:cs="Helvetica"/>
          <w:color w:val="333333"/>
          <w:lang w:eastAsia="de-DE"/>
        </w:rPr>
        <w:t xml:space="preserve"> GmbH &amp; Co. KG besucht und mich über dessen Angebote informiert.</w:t>
      </w:r>
    </w:p>
    <w:p w:rsidR="00564FBE" w:rsidRPr="00564FBE" w:rsidRDefault="00564FBE" w:rsidP="00564FBE">
      <w:pPr>
        <w:spacing w:after="150" w:line="240" w:lineRule="auto"/>
        <w:rPr>
          <w:rFonts w:eastAsia="Times New Roman" w:cs="Helvetica"/>
          <w:color w:val="333333"/>
          <w:lang w:eastAsia="de-DE"/>
        </w:rPr>
      </w:pPr>
      <w:r>
        <w:rPr>
          <w:rFonts w:eastAsia="Times New Roman" w:cs="Helvetica"/>
          <w:noProof/>
          <w:color w:val="333333"/>
          <w:lang w:eastAsia="de-DE"/>
        </w:rPr>
        <mc:AlternateContent>
          <mc:Choice Requires="wps">
            <w:drawing>
              <wp:anchor distT="0" distB="0" distL="114300" distR="114300" simplePos="0" relativeHeight="251660288" behindDoc="0" locked="0" layoutInCell="1" allowOverlap="1">
                <wp:simplePos x="0" y="0"/>
                <wp:positionH relativeFrom="column">
                  <wp:posOffset>-97790</wp:posOffset>
                </wp:positionH>
                <wp:positionV relativeFrom="paragraph">
                  <wp:posOffset>517666</wp:posOffset>
                </wp:positionV>
                <wp:extent cx="6287911" cy="1128324"/>
                <wp:effectExtent l="0" t="0" r="0" b="0"/>
                <wp:wrapNone/>
                <wp:docPr id="3" name="Textfeld 3"/>
                <wp:cNvGraphicFramePr/>
                <a:graphic xmlns:a="http://schemas.openxmlformats.org/drawingml/2006/main">
                  <a:graphicData uri="http://schemas.microsoft.com/office/word/2010/wordprocessingShape">
                    <wps:wsp>
                      <wps:cNvSpPr txBox="1"/>
                      <wps:spPr>
                        <a:xfrm>
                          <a:off x="0" y="0"/>
                          <a:ext cx="6287911" cy="112832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64FBE" w:rsidRPr="00564FBE" w:rsidRDefault="00564FBE" w:rsidP="00564FBE">
                            <w:pPr>
                              <w:spacing w:after="150" w:line="240" w:lineRule="auto"/>
                              <w:rPr>
                                <w:rFonts w:eastAsia="Times New Roman" w:cs="Helvetica"/>
                                <w:color w:val="333333"/>
                                <w:lang w:eastAsia="de-DE"/>
                              </w:rPr>
                            </w:pPr>
                            <w:r w:rsidRPr="00564FBE">
                              <w:rPr>
                                <w:rFonts w:eastAsia="Times New Roman" w:cs="Helvetica"/>
                                <w:color w:val="333333"/>
                                <w:lang w:eastAsia="de-DE"/>
                              </w:rPr>
                              <w:t>Abschluss „Staatlich anerkannte/r Erzieher/in“ ab. Das Besondere sind die intensiven Praxisphasen, die die Auszubildenden optimal auf den Beruf des Erziehers vorbereiten. Da sich Praxis- und Theoriephasen in</w:t>
                            </w:r>
                            <w:r>
                              <w:rPr>
                                <w:rFonts w:eastAsia="Times New Roman" w:cs="Helvetica"/>
                                <w:color w:val="333333"/>
                                <w:lang w:eastAsia="de-DE"/>
                              </w:rPr>
                              <w:br/>
                            </w:r>
                            <w:r w:rsidRPr="00564FBE">
                              <w:rPr>
                                <w:rFonts w:eastAsia="Times New Roman" w:cs="Helvetica"/>
                                <w:color w:val="333333"/>
                                <w:lang w:eastAsia="de-DE"/>
                              </w:rPr>
                              <w:t>Teilzeit abwechseln, ist dieser Lehrgang vor allem auch für alleinerziehende Mütter und Väter eine groß</w:t>
                            </w:r>
                            <w:r>
                              <w:rPr>
                                <w:rFonts w:eastAsia="Times New Roman" w:cs="Helvetica"/>
                                <w:color w:val="333333"/>
                                <w:lang w:eastAsia="de-DE"/>
                              </w:rPr>
                              <w:t>-</w:t>
                            </w:r>
                            <w:r w:rsidRPr="00564FBE">
                              <w:rPr>
                                <w:rFonts w:eastAsia="Times New Roman" w:cs="Helvetica"/>
                                <w:color w:val="333333"/>
                                <w:lang w:eastAsia="de-DE"/>
                              </w:rPr>
                              <w:t>artige Chance, Familie und Beruf unter einen Hut zu bekommen. Die Kosten für den Lehrgang werden durch Bildungsgutscheine von der Arbeitsverwaltung getragen.</w:t>
                            </w:r>
                          </w:p>
                          <w:p w:rsidR="00564FBE" w:rsidRDefault="00564FB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 o:spid="_x0000_s1026" type="#_x0000_t202" style="position:absolute;margin-left:-7.7pt;margin-top:40.75pt;width:495.1pt;height:8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" fillcolor="white [3201]" stroked="f" strokeweight=".5pt">
                <v:textbox>
                  <w:txbxContent>
                    <w:p w:rsidR="00564FBE" w:rsidRPr="00564FBE" w:rsidRDefault="00564FBE" w:rsidP="00564FBE">
                      <w:pPr>
                        <w:spacing w:after="150" w:line="240" w:lineRule="auto"/>
                        <w:rPr>
                          <w:rFonts w:eastAsia="Times New Roman" w:cs="Helvetica"/>
                          <w:color w:val="333333"/>
                          <w:lang w:eastAsia="de-DE"/>
                        </w:rPr>
                      </w:pPr>
                      <w:r w:rsidRPr="00564FBE">
                        <w:rPr>
                          <w:rFonts w:eastAsia="Times New Roman" w:cs="Helvetica"/>
                          <w:color w:val="333333"/>
                          <w:lang w:eastAsia="de-DE"/>
                        </w:rPr>
                        <w:t>Abschluss „Staatlich anerkannte/r Erzieher/in“ ab. Das Besondere sind die intensiven Praxisphasen, die die Auszubildenden optimal auf den Beruf des Erziehers vorbereiten. Da sich Praxis- und Theoriephasen in</w:t>
                      </w:r>
                      <w:r>
                        <w:rPr>
                          <w:rFonts w:eastAsia="Times New Roman" w:cs="Helvetica"/>
                          <w:color w:val="333333"/>
                          <w:lang w:eastAsia="de-DE"/>
                        </w:rPr>
                        <w:br/>
                      </w:r>
                      <w:r w:rsidRPr="00564FBE">
                        <w:rPr>
                          <w:rFonts w:eastAsia="Times New Roman" w:cs="Helvetica"/>
                          <w:color w:val="333333"/>
                          <w:lang w:eastAsia="de-DE"/>
                        </w:rPr>
                        <w:t>Teilzeit abwechseln, ist dieser Lehrgang vor allem auch für alleinerziehende Mütter und Väter eine groß</w:t>
                      </w:r>
                      <w:r>
                        <w:rPr>
                          <w:rFonts w:eastAsia="Times New Roman" w:cs="Helvetica"/>
                          <w:color w:val="333333"/>
                          <w:lang w:eastAsia="de-DE"/>
                        </w:rPr>
                        <w:t>-</w:t>
                      </w:r>
                      <w:r w:rsidRPr="00564FBE">
                        <w:rPr>
                          <w:rFonts w:eastAsia="Times New Roman" w:cs="Helvetica"/>
                          <w:color w:val="333333"/>
                          <w:lang w:eastAsia="de-DE"/>
                        </w:rPr>
                        <w:t>artige Chance, Familie und Beruf unter einen Hut zu bekommen. Die Kosten für den Lehrgang werden durch Bildungsgutscheine von der Arbeitsverwaltung getragen.</w:t>
                      </w:r>
                    </w:p>
                    <w:p w:rsidR="00564FBE" w:rsidRDefault="00564FBE"/>
                  </w:txbxContent>
                </v:textbox>
              </v:shape>
            </w:pict>
          </mc:Fallback>
        </mc:AlternateContent>
      </w:r>
      <w:r w:rsidRPr="00564FBE">
        <w:rPr>
          <w:rFonts w:eastAsia="Times New Roman" w:cs="Helvetica"/>
          <w:color w:val="333333"/>
          <w:lang w:eastAsia="de-DE"/>
        </w:rPr>
        <w:t xml:space="preserve">Die </w:t>
      </w:r>
      <w:proofErr w:type="spellStart"/>
      <w:r w:rsidRPr="00564FBE">
        <w:rPr>
          <w:rFonts w:eastAsia="Times New Roman" w:cs="Helvetica"/>
          <w:color w:val="333333"/>
          <w:lang w:eastAsia="de-DE"/>
        </w:rPr>
        <w:t>ELEx</w:t>
      </w:r>
      <w:proofErr w:type="spellEnd"/>
      <w:r w:rsidRPr="00564FBE">
        <w:rPr>
          <w:rFonts w:eastAsia="Times New Roman" w:cs="Helvetica"/>
          <w:color w:val="333333"/>
          <w:lang w:eastAsia="de-DE"/>
        </w:rPr>
        <w:t xml:space="preserve"> GmbH &amp; Co. KG in Köln-Porz ist ein privater Bildungsträger, an dem arbeitssuchende Interessenten mit bestimmten Zugangsvoraussetzungen den sogenannten </w:t>
      </w:r>
      <w:proofErr w:type="spellStart"/>
      <w:r w:rsidRPr="00564FBE">
        <w:rPr>
          <w:rFonts w:eastAsia="Times New Roman" w:cs="Helvetica"/>
          <w:color w:val="333333"/>
          <w:lang w:eastAsia="de-DE"/>
        </w:rPr>
        <w:t>ELEx</w:t>
      </w:r>
      <w:proofErr w:type="spellEnd"/>
      <w:r w:rsidRPr="00564FBE">
        <w:rPr>
          <w:rFonts w:eastAsia="Times New Roman" w:cs="Helvetica"/>
          <w:color w:val="333333"/>
          <w:lang w:eastAsia="de-DE"/>
        </w:rPr>
        <w:t xml:space="preserve"> Lehrgang (Erzieher/innen Lehrgang zur Vorbereitung auf die staatliche </w:t>
      </w:r>
      <w:proofErr w:type="spellStart"/>
      <w:r w:rsidRPr="00564FBE">
        <w:rPr>
          <w:rFonts w:eastAsia="Times New Roman" w:cs="Helvetica"/>
          <w:color w:val="333333"/>
          <w:lang w:eastAsia="de-DE"/>
        </w:rPr>
        <w:t>Externenprüfung</w:t>
      </w:r>
      <w:proofErr w:type="spellEnd"/>
      <w:r w:rsidRPr="00564FBE">
        <w:rPr>
          <w:rFonts w:eastAsia="Times New Roman" w:cs="Helvetica"/>
          <w:color w:val="333333"/>
          <w:lang w:eastAsia="de-DE"/>
        </w:rPr>
        <w:t xml:space="preserve">) absolvieren können. Der Lehrgang schließt mit dem </w:t>
      </w:r>
    </w:p>
    <w:p w:rsidR="00564FBE" w:rsidRDefault="00564FBE" w:rsidP="00564FBE">
      <w:pPr>
        <w:spacing w:after="150" w:line="240" w:lineRule="auto"/>
        <w:rPr>
          <w:rFonts w:eastAsia="Times New Roman" w:cs="Helvetica"/>
          <w:color w:val="333333"/>
          <w:sz w:val="25"/>
          <w:szCs w:val="25"/>
          <w:lang w:eastAsia="de-DE"/>
        </w:rPr>
      </w:pPr>
      <w:r>
        <w:rPr>
          <w:rFonts w:eastAsia="Times New Roman" w:cs="Helvetica"/>
          <w:noProof/>
          <w:color w:val="333333"/>
          <w:sz w:val="25"/>
          <w:szCs w:val="25"/>
          <w:lang w:eastAsia="de-DE"/>
        </w:rPr>
        <mc:AlternateContent>
          <mc:Choice Requires="wps">
            <w:drawing>
              <wp:anchor distT="0" distB="0" distL="114300" distR="114300" simplePos="0" relativeHeight="251659264" behindDoc="0" locked="0" layoutInCell="1" allowOverlap="1">
                <wp:simplePos x="0" y="0"/>
                <wp:positionH relativeFrom="column">
                  <wp:posOffset>511316</wp:posOffset>
                </wp:positionH>
                <wp:positionV relativeFrom="paragraph">
                  <wp:posOffset>146049</wp:posOffset>
                </wp:positionV>
                <wp:extent cx="4605867" cy="2935111"/>
                <wp:effectExtent l="0" t="0" r="4445" b="0"/>
                <wp:wrapNone/>
                <wp:docPr id="1" name="Textfeld 1"/>
                <wp:cNvGraphicFramePr/>
                <a:graphic xmlns:a="http://schemas.openxmlformats.org/drawingml/2006/main">
                  <a:graphicData uri="http://schemas.microsoft.com/office/word/2010/wordprocessingShape">
                    <wps:wsp>
                      <wps:cNvSpPr txBox="1"/>
                      <wps:spPr>
                        <a:xfrm>
                          <a:off x="0" y="0"/>
                          <a:ext cx="4605867" cy="293511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64FBE" w:rsidRDefault="00564FBE">
                            <w:r>
                              <w:rPr>
                                <w:noProof/>
                                <w:lang w:eastAsia="de-DE"/>
                              </w:rPr>
                              <w:drawing>
                                <wp:inline distT="0" distB="0" distL="0" distR="0">
                                  <wp:extent cx="4421400" cy="3048000"/>
                                  <wp:effectExtent l="0" t="0" r="0" b="0"/>
                                  <wp:docPr id="2" name="Grafik 2" descr="C:\Users\Dr. Wiener\AppData\Local\Microsoft\Windows\Temporary Internet Files\Content.Outlook\MIMSZTIZ\ELEx'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 Wiener\AppData\Local\Microsoft\Windows\Temporary Internet Files\Content.Outlook\MIMSZTIZ\ELEx'20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16425" cy="304457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1" o:spid="_x0000_s1027" type="#_x0000_t202" style="position:absolute;margin-left:40.25pt;margin-top:11.5pt;width:362.65pt;height:231.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" fillcolor="white [3201]" stroked="f" strokeweight=".5pt">
                <v:textbox>
                  <w:txbxContent>
                    <w:p w:rsidR="00564FBE" w:rsidRDefault="00564FBE">
                      <w:r>
                        <w:rPr>
                          <w:noProof/>
                          <w:lang w:eastAsia="de-DE"/>
                        </w:rPr>
                        <w:drawing>
                          <wp:inline distT="0" distB="0" distL="0" distR="0">
                            <wp:extent cx="4421400" cy="3048000"/>
                            <wp:effectExtent l="0" t="0" r="0" b="0"/>
                            <wp:docPr id="2" name="Grafik 2" descr="C:\Users\Dr. Wiener\AppData\Local\Microsoft\Windows\Temporary Internet Files\Content.Outlook\MIMSZTIZ\ELEx'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 Wiener\AppData\Local\Microsoft\Windows\Temporary Internet Files\Content.Outlook\MIMSZTIZ\ELEx'20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16425" cy="3044571"/>
                                    </a:xfrm>
                                    <a:prstGeom prst="rect">
                                      <a:avLst/>
                                    </a:prstGeom>
                                    <a:noFill/>
                                    <a:ln>
                                      <a:noFill/>
                                    </a:ln>
                                  </pic:spPr>
                                </pic:pic>
                              </a:graphicData>
                            </a:graphic>
                          </wp:inline>
                        </w:drawing>
                      </w:r>
                    </w:p>
                  </w:txbxContent>
                </v:textbox>
              </v:shape>
            </w:pict>
          </mc:Fallback>
        </mc:AlternateContent>
      </w:r>
    </w:p>
    <w:p w:rsidR="00564FBE" w:rsidRDefault="00564FBE" w:rsidP="00564FBE">
      <w:pPr>
        <w:spacing w:after="150" w:line="240" w:lineRule="auto"/>
        <w:rPr>
          <w:rFonts w:eastAsia="Times New Roman" w:cs="Helvetica"/>
          <w:color w:val="333333"/>
          <w:sz w:val="25"/>
          <w:szCs w:val="25"/>
          <w:lang w:eastAsia="de-DE"/>
        </w:rPr>
      </w:pPr>
    </w:p>
    <w:p w:rsidR="00564FBE" w:rsidRDefault="00564FBE" w:rsidP="00564FBE">
      <w:pPr>
        <w:spacing w:after="150" w:line="240" w:lineRule="auto"/>
        <w:rPr>
          <w:rFonts w:eastAsia="Times New Roman" w:cs="Helvetica"/>
          <w:color w:val="333333"/>
          <w:sz w:val="25"/>
          <w:szCs w:val="25"/>
          <w:lang w:eastAsia="de-DE"/>
        </w:rPr>
      </w:pPr>
    </w:p>
    <w:p w:rsidR="00564FBE" w:rsidRDefault="00564FBE" w:rsidP="00564FBE">
      <w:pPr>
        <w:spacing w:after="150" w:line="240" w:lineRule="auto"/>
        <w:rPr>
          <w:rFonts w:eastAsia="Times New Roman" w:cs="Helvetica"/>
          <w:color w:val="333333"/>
          <w:sz w:val="25"/>
          <w:szCs w:val="25"/>
          <w:lang w:eastAsia="de-DE"/>
        </w:rPr>
      </w:pPr>
    </w:p>
    <w:p w:rsidR="00564FBE" w:rsidRDefault="00564FBE" w:rsidP="00564FBE">
      <w:pPr>
        <w:spacing w:after="150" w:line="240" w:lineRule="auto"/>
        <w:rPr>
          <w:rFonts w:eastAsia="Times New Roman" w:cs="Helvetica"/>
          <w:color w:val="333333"/>
          <w:sz w:val="25"/>
          <w:szCs w:val="25"/>
          <w:lang w:eastAsia="de-DE"/>
        </w:rPr>
      </w:pPr>
    </w:p>
    <w:p w:rsidR="00564FBE" w:rsidRDefault="00564FBE" w:rsidP="00564FBE">
      <w:pPr>
        <w:spacing w:after="150" w:line="240" w:lineRule="auto"/>
        <w:rPr>
          <w:rFonts w:eastAsia="Times New Roman" w:cs="Helvetica"/>
          <w:color w:val="333333"/>
          <w:sz w:val="25"/>
          <w:szCs w:val="25"/>
          <w:lang w:eastAsia="de-DE"/>
        </w:rPr>
      </w:pPr>
    </w:p>
    <w:p w:rsidR="00564FBE" w:rsidRDefault="00564FBE" w:rsidP="00564FBE">
      <w:pPr>
        <w:spacing w:after="150" w:line="240" w:lineRule="auto"/>
        <w:rPr>
          <w:rFonts w:eastAsia="Times New Roman" w:cs="Helvetica"/>
          <w:color w:val="333333"/>
          <w:sz w:val="25"/>
          <w:szCs w:val="25"/>
          <w:lang w:eastAsia="de-DE"/>
        </w:rPr>
      </w:pPr>
    </w:p>
    <w:p w:rsidR="00564FBE" w:rsidRPr="00564FBE" w:rsidRDefault="00564FBE" w:rsidP="00564FBE">
      <w:pPr>
        <w:spacing w:after="150" w:line="240" w:lineRule="auto"/>
        <w:rPr>
          <w:rFonts w:eastAsia="Times New Roman" w:cs="Helvetica"/>
          <w:color w:val="333333"/>
          <w:sz w:val="25"/>
          <w:szCs w:val="25"/>
          <w:lang w:eastAsia="de-DE"/>
        </w:rPr>
      </w:pPr>
    </w:p>
    <w:p w:rsidR="00564FBE" w:rsidRDefault="00564FBE" w:rsidP="00564FBE">
      <w:pPr>
        <w:spacing w:after="150" w:line="240" w:lineRule="auto"/>
        <w:rPr>
          <w:rFonts w:eastAsia="Times New Roman" w:cs="Helvetica"/>
          <w:color w:val="333333"/>
          <w:lang w:eastAsia="de-DE"/>
        </w:rPr>
      </w:pPr>
    </w:p>
    <w:p w:rsidR="00564FBE" w:rsidRDefault="00564FBE" w:rsidP="00564FBE">
      <w:pPr>
        <w:spacing w:after="150" w:line="240" w:lineRule="auto"/>
        <w:rPr>
          <w:rFonts w:eastAsia="Times New Roman" w:cs="Helvetica"/>
          <w:color w:val="333333"/>
          <w:lang w:eastAsia="de-DE"/>
        </w:rPr>
      </w:pPr>
    </w:p>
    <w:p w:rsidR="00564FBE" w:rsidRDefault="00564FBE" w:rsidP="00564FBE">
      <w:pPr>
        <w:spacing w:after="150" w:line="240" w:lineRule="auto"/>
        <w:rPr>
          <w:rFonts w:eastAsia="Times New Roman" w:cs="Helvetica"/>
          <w:color w:val="333333"/>
          <w:lang w:eastAsia="de-DE"/>
        </w:rPr>
      </w:pPr>
    </w:p>
    <w:p w:rsidR="00564FBE" w:rsidRDefault="00564FBE" w:rsidP="00564FBE">
      <w:pPr>
        <w:spacing w:after="150" w:line="240" w:lineRule="auto"/>
        <w:rPr>
          <w:rFonts w:eastAsia="Times New Roman" w:cs="Helvetica"/>
          <w:color w:val="333333"/>
          <w:lang w:eastAsia="de-DE"/>
        </w:rPr>
      </w:pPr>
    </w:p>
    <w:p w:rsidR="00564FBE" w:rsidRPr="00564FBE" w:rsidRDefault="00564FBE" w:rsidP="00564FBE">
      <w:pPr>
        <w:spacing w:after="150" w:line="240" w:lineRule="auto"/>
        <w:rPr>
          <w:rFonts w:eastAsia="Times New Roman" w:cs="Helvetica"/>
          <w:color w:val="333333"/>
          <w:lang w:eastAsia="de-DE"/>
        </w:rPr>
      </w:pPr>
      <w:r w:rsidRPr="00564FBE">
        <w:rPr>
          <w:rFonts w:eastAsia="Times New Roman" w:cs="Helvetica"/>
          <w:color w:val="333333"/>
          <w:lang w:eastAsia="de-DE"/>
        </w:rPr>
        <w:t xml:space="preserve">Bei meinem Besuch des Bildungsträgers habe ich mit den Leitern Dr. Detlev Wiener und Monika Wiener über die Organisation des Lehrgangs und die Situation der Erzieherausbildung in NRW gesprochen. Der </w:t>
      </w:r>
      <w:proofErr w:type="spellStart"/>
      <w:r w:rsidRPr="00564FBE">
        <w:rPr>
          <w:rFonts w:eastAsia="Times New Roman" w:cs="Helvetica"/>
          <w:color w:val="333333"/>
          <w:lang w:eastAsia="de-DE"/>
        </w:rPr>
        <w:t>ELEx</w:t>
      </w:r>
      <w:proofErr w:type="spellEnd"/>
      <w:r w:rsidRPr="00564FBE">
        <w:rPr>
          <w:rFonts w:eastAsia="Times New Roman" w:cs="Helvetica"/>
          <w:color w:val="333333"/>
          <w:lang w:eastAsia="de-DE"/>
        </w:rPr>
        <w:t xml:space="preserve"> Lehrgang ist dabei aus zwei Gründen von großer Bedeutung: Zum einen stellt der Lehrgang ein wirksames Rezept gegen den Fachkräftemangel dar und zum anderen erhalten Quereinsteiger und Arbeitssuchende die Möglichkeit, für die Kinder- und Jugendarbeit ausgebildet zu werden. Dass dieses Angebot mit großen Chancen verbunden ist, habe ich im Gespräch mit den Lehrgangsteilnehmern erfahren. Für die vielen qualifizierten und motivierten Teilnehmer ist dieser Lehrgang eine zukunftssichernde Arbeits- und Lebensperspektive.</w:t>
      </w:r>
    </w:p>
    <w:p w:rsidR="00564FBE" w:rsidRPr="00564FBE" w:rsidRDefault="00564FBE" w:rsidP="00564FBE">
      <w:pPr>
        <w:spacing w:after="150" w:line="240" w:lineRule="auto"/>
        <w:rPr>
          <w:rFonts w:eastAsia="Times New Roman" w:cs="Helvetica"/>
          <w:color w:val="333333"/>
          <w:lang w:eastAsia="de-DE"/>
        </w:rPr>
      </w:pPr>
      <w:r w:rsidRPr="00564FBE">
        <w:rPr>
          <w:rFonts w:eastAsia="Times New Roman" w:cs="Helvetica"/>
          <w:color w:val="333333"/>
          <w:lang w:eastAsia="de-DE"/>
        </w:rPr>
        <w:t xml:space="preserve">Ich freue mich sehr, dass die </w:t>
      </w:r>
      <w:proofErr w:type="spellStart"/>
      <w:r w:rsidRPr="00564FBE">
        <w:rPr>
          <w:rFonts w:eastAsia="Times New Roman" w:cs="Helvetica"/>
          <w:color w:val="333333"/>
          <w:lang w:eastAsia="de-DE"/>
        </w:rPr>
        <w:t>ELEx</w:t>
      </w:r>
      <w:proofErr w:type="spellEnd"/>
      <w:r w:rsidRPr="00564FBE">
        <w:rPr>
          <w:rFonts w:eastAsia="Times New Roman" w:cs="Helvetica"/>
          <w:color w:val="333333"/>
          <w:lang w:eastAsia="de-DE"/>
        </w:rPr>
        <w:t xml:space="preserve"> GmbH &amp; Co. KG mit der </w:t>
      </w:r>
      <w:proofErr w:type="spellStart"/>
      <w:r w:rsidRPr="00564FBE">
        <w:rPr>
          <w:rFonts w:eastAsia="Times New Roman" w:cs="Helvetica"/>
          <w:color w:val="333333"/>
          <w:lang w:eastAsia="de-DE"/>
        </w:rPr>
        <w:t>Externenprüfung</w:t>
      </w:r>
      <w:proofErr w:type="spellEnd"/>
      <w:r w:rsidRPr="00564FBE">
        <w:rPr>
          <w:rFonts w:eastAsia="Times New Roman" w:cs="Helvetica"/>
          <w:color w:val="333333"/>
          <w:lang w:eastAsia="de-DE"/>
        </w:rPr>
        <w:t xml:space="preserve"> eine Alternative zum konventionellen Ausbildungsweg des Erziehers darstellt, dem Fachkräftemangel entgegenwirkt und vielen Arbeitssuchenden eine nachhaltige Perspektive bietet. Gleichzeitig habe ich einige Anregungen aus den Gesprächen mitgenommen, bei denen die Politik noch Verbesserungen vornehmen kann und muss: Von der Überprüfung von Qualitätsstandards, über die Entlohnung von Erziehern bis zum Ausbau des Prüfungspersonals.</w:t>
      </w:r>
    </w:p>
    <w:p w:rsidR="00564FBE" w:rsidRPr="00564FBE" w:rsidRDefault="00564FBE" w:rsidP="00564FBE">
      <w:pPr>
        <w:spacing w:line="240" w:lineRule="auto"/>
        <w:rPr>
          <w:rFonts w:eastAsia="Times New Roman" w:cs="Helvetica"/>
          <w:color w:val="333333"/>
          <w:sz w:val="25"/>
          <w:szCs w:val="25"/>
          <w:lang w:eastAsia="de-DE"/>
        </w:rPr>
      </w:pPr>
      <w:r w:rsidRPr="00564FBE">
        <w:rPr>
          <w:rFonts w:eastAsia="Times New Roman" w:cs="Helvetica"/>
          <w:color w:val="333333"/>
          <w:lang w:eastAsia="de-DE"/>
        </w:rPr>
        <w:t>Zum quantitativen und qualitativen Ausbau des Betreuungsangebotes haben wir als Landespolitik mit dem Nachtragshaushalt 2017 bereits einen wichtigen Schritt gemacht. Dabei kommen den Trägern von Kindertageseinrichtungen insgesamt rund 500 Mio. Euro zu.</w:t>
      </w:r>
    </w:p>
    <w:p w:rsidR="00FC37AA" w:rsidRDefault="00FC37AA"/>
    <w:sectPr w:rsidR="00FC37AA" w:rsidSect="00564FBE">
      <w:pgSz w:w="11906" w:h="16838"/>
      <w:pgMar w:top="1417" w:right="70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FBE"/>
    <w:rsid w:val="00564FBE"/>
    <w:rsid w:val="00FC37A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64FB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64F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64FB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64F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2223092">
      <w:bodyDiv w:val="1"/>
      <w:marLeft w:val="0"/>
      <w:marRight w:val="0"/>
      <w:marTop w:val="0"/>
      <w:marBottom w:val="3150"/>
      <w:divBdr>
        <w:top w:val="none" w:sz="0" w:space="0" w:color="auto"/>
        <w:left w:val="none" w:sz="0" w:space="0" w:color="auto"/>
        <w:bottom w:val="none" w:sz="0" w:space="0" w:color="auto"/>
        <w:right w:val="none" w:sz="0" w:space="0" w:color="auto"/>
      </w:divBdr>
      <w:divsChild>
        <w:div w:id="2125729432">
          <w:marLeft w:val="0"/>
          <w:marRight w:val="0"/>
          <w:marTop w:val="0"/>
          <w:marBottom w:val="0"/>
          <w:divBdr>
            <w:top w:val="none" w:sz="0" w:space="0" w:color="auto"/>
            <w:left w:val="none" w:sz="0" w:space="0" w:color="auto"/>
            <w:bottom w:val="none" w:sz="0" w:space="0" w:color="auto"/>
            <w:right w:val="none" w:sz="0" w:space="0" w:color="auto"/>
          </w:divBdr>
          <w:divsChild>
            <w:div w:id="1650283346">
              <w:marLeft w:val="0"/>
              <w:marRight w:val="0"/>
              <w:marTop w:val="0"/>
              <w:marBottom w:val="0"/>
              <w:divBdr>
                <w:top w:val="none" w:sz="0" w:space="0" w:color="auto"/>
                <w:left w:val="none" w:sz="0" w:space="0" w:color="auto"/>
                <w:bottom w:val="none" w:sz="0" w:space="0" w:color="auto"/>
                <w:right w:val="none" w:sz="0" w:space="0" w:color="auto"/>
              </w:divBdr>
              <w:divsChild>
                <w:div w:id="1457673651">
                  <w:marLeft w:val="0"/>
                  <w:marRight w:val="0"/>
                  <w:marTop w:val="0"/>
                  <w:marBottom w:val="0"/>
                  <w:divBdr>
                    <w:top w:val="none" w:sz="0" w:space="0" w:color="auto"/>
                    <w:left w:val="none" w:sz="0" w:space="0" w:color="auto"/>
                    <w:bottom w:val="none" w:sz="0" w:space="0" w:color="auto"/>
                    <w:right w:val="none" w:sz="0" w:space="0" w:color="auto"/>
                  </w:divBdr>
                  <w:divsChild>
                    <w:div w:id="1282498272">
                      <w:marLeft w:val="-225"/>
                      <w:marRight w:val="-225"/>
                      <w:marTop w:val="0"/>
                      <w:marBottom w:val="0"/>
                      <w:divBdr>
                        <w:top w:val="none" w:sz="0" w:space="0" w:color="auto"/>
                        <w:left w:val="none" w:sz="0" w:space="0" w:color="auto"/>
                        <w:bottom w:val="none" w:sz="0" w:space="0" w:color="auto"/>
                        <w:right w:val="none" w:sz="0" w:space="0" w:color="auto"/>
                      </w:divBdr>
                      <w:divsChild>
                        <w:div w:id="1556816490">
                          <w:marLeft w:val="0"/>
                          <w:marRight w:val="0"/>
                          <w:marTop w:val="0"/>
                          <w:marBottom w:val="0"/>
                          <w:divBdr>
                            <w:top w:val="none" w:sz="0" w:space="0" w:color="auto"/>
                            <w:left w:val="none" w:sz="0" w:space="0" w:color="auto"/>
                            <w:bottom w:val="none" w:sz="0" w:space="0" w:color="auto"/>
                            <w:right w:val="none" w:sz="0" w:space="0" w:color="auto"/>
                          </w:divBdr>
                          <w:divsChild>
                            <w:div w:id="737092122">
                              <w:marLeft w:val="-225"/>
                              <w:marRight w:val="-225"/>
                              <w:marTop w:val="0"/>
                              <w:marBottom w:val="0"/>
                              <w:divBdr>
                                <w:top w:val="none" w:sz="0" w:space="0" w:color="auto"/>
                                <w:left w:val="none" w:sz="0" w:space="0" w:color="auto"/>
                                <w:bottom w:val="none" w:sz="0" w:space="0" w:color="auto"/>
                                <w:right w:val="none" w:sz="0" w:space="0" w:color="auto"/>
                              </w:divBdr>
                              <w:divsChild>
                                <w:div w:id="1394425588">
                                  <w:marLeft w:val="0"/>
                                  <w:marRight w:val="0"/>
                                  <w:marTop w:val="0"/>
                                  <w:marBottom w:val="0"/>
                                  <w:divBdr>
                                    <w:top w:val="none" w:sz="0" w:space="0" w:color="auto"/>
                                    <w:left w:val="none" w:sz="0" w:space="0" w:color="auto"/>
                                    <w:bottom w:val="none" w:sz="0" w:space="0" w:color="auto"/>
                                    <w:right w:val="none" w:sz="0" w:space="0" w:color="auto"/>
                                  </w:divBdr>
                                  <w:divsChild>
                                    <w:div w:id="1046100354">
                                      <w:marLeft w:val="-225"/>
                                      <w:marRight w:val="-225"/>
                                      <w:marTop w:val="0"/>
                                      <w:marBottom w:val="225"/>
                                      <w:divBdr>
                                        <w:top w:val="none" w:sz="0" w:space="0" w:color="auto"/>
                                        <w:left w:val="none" w:sz="0" w:space="0" w:color="auto"/>
                                        <w:bottom w:val="none" w:sz="0" w:space="0" w:color="auto"/>
                                        <w:right w:val="none" w:sz="0" w:space="0" w:color="auto"/>
                                      </w:divBdr>
                                    </w:div>
                                    <w:div w:id="1542789427">
                                      <w:marLeft w:val="-225"/>
                                      <w:marRight w:val="-225"/>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311</Words>
  <Characters>1963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Wiener</dc:creator>
  <cp:lastModifiedBy>Dr. Wiener</cp:lastModifiedBy>
  <cp:revision>1</cp:revision>
  <dcterms:created xsi:type="dcterms:W3CDTF">2017-11-21T11:41:00Z</dcterms:created>
  <dcterms:modified xsi:type="dcterms:W3CDTF">2017-11-21T11:49:00Z</dcterms:modified>
</cp:coreProperties>
</file>